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F2" w:rsidRDefault="008C54F2" w:rsidP="008C54F2">
      <w:pPr>
        <w:jc w:val="right"/>
      </w:pPr>
      <w:r>
        <w:t>Приложение №4</w:t>
      </w:r>
    </w:p>
    <w:p w:rsidR="008C54F2" w:rsidRDefault="008C54F2" w:rsidP="008C54F2">
      <w:pPr>
        <w:jc w:val="right"/>
      </w:pPr>
      <w:r>
        <w:t>к коллективному договору</w:t>
      </w:r>
    </w:p>
    <w:p w:rsidR="008C54F2" w:rsidRPr="008C54F2" w:rsidRDefault="008C54F2" w:rsidP="008C54F2">
      <w:pPr>
        <w:jc w:val="center"/>
        <w:rPr>
          <w:b/>
        </w:rPr>
      </w:pPr>
      <w:r w:rsidRPr="008C54F2">
        <w:rPr>
          <w:b/>
        </w:rPr>
        <w:t>Примерное положение о премировании работников</w:t>
      </w:r>
      <w:bookmarkStart w:id="0" w:name="_GoBack"/>
      <w:bookmarkEnd w:id="0"/>
    </w:p>
    <w:p w:rsidR="008C54F2" w:rsidRPr="008C54F2" w:rsidRDefault="008C54F2" w:rsidP="008C54F2">
      <w:pPr>
        <w:jc w:val="center"/>
        <w:rPr>
          <w:b/>
        </w:rPr>
      </w:pPr>
      <w:r w:rsidRPr="008C54F2">
        <w:rPr>
          <w:b/>
        </w:rPr>
        <w:t xml:space="preserve">МБОУ ООШ </w:t>
      </w:r>
      <w:proofErr w:type="spellStart"/>
      <w:r w:rsidRPr="008C54F2">
        <w:rPr>
          <w:b/>
        </w:rPr>
        <w:t>п</w:t>
      </w:r>
      <w:proofErr w:type="gramStart"/>
      <w:r w:rsidRPr="008C54F2">
        <w:rPr>
          <w:b/>
        </w:rPr>
        <w:t>.Т</w:t>
      </w:r>
      <w:proofErr w:type="gramEnd"/>
      <w:r w:rsidRPr="008C54F2">
        <w:rPr>
          <w:b/>
        </w:rPr>
        <w:t>ракторный</w:t>
      </w:r>
      <w:proofErr w:type="spellEnd"/>
    </w:p>
    <w:p w:rsidR="008C54F2" w:rsidRDefault="008C54F2" w:rsidP="008C54F2">
      <w:pPr>
        <w:pStyle w:val="a3"/>
      </w:pPr>
      <w:r>
        <w:t>I.</w:t>
      </w:r>
      <w:r>
        <w:tab/>
        <w:t>Общие положения</w:t>
      </w:r>
    </w:p>
    <w:p w:rsidR="008C54F2" w:rsidRDefault="008C54F2" w:rsidP="008C54F2">
      <w:pPr>
        <w:pStyle w:val="a3"/>
      </w:pPr>
      <w:r>
        <w:t>1.</w:t>
      </w:r>
      <w:r>
        <w:tab/>
        <w:t>Премирование работников школы в виде денежного вознаграждения вводится с целью повышения эффективности и качества воспитательной и учебной работы, достижения высоких результатов, воспитания у работников чувства ответственности и творческого отношения к делу.</w:t>
      </w:r>
    </w:p>
    <w:p w:rsidR="008C54F2" w:rsidRDefault="008C54F2" w:rsidP="008C54F2">
      <w:pPr>
        <w:pStyle w:val="a3"/>
      </w:pPr>
      <w:r>
        <w:t>2.</w:t>
      </w:r>
      <w:r>
        <w:tab/>
        <w:t>Для премирования работников школы создается фонд материального стимулирования из следующих источников:</w:t>
      </w:r>
    </w:p>
    <w:p w:rsidR="008C54F2" w:rsidRDefault="008C54F2" w:rsidP="008C54F2">
      <w:pPr>
        <w:pStyle w:val="a3"/>
      </w:pPr>
      <w:r>
        <w:t>-</w:t>
      </w:r>
      <w:r>
        <w:tab/>
        <w:t>15 % фонда заработной платы в пределах его экономии;</w:t>
      </w:r>
    </w:p>
    <w:p w:rsidR="008C54F2" w:rsidRDefault="008C54F2" w:rsidP="008C54F2">
      <w:pPr>
        <w:pStyle w:val="a3"/>
      </w:pPr>
      <w:r>
        <w:t>3.</w:t>
      </w:r>
      <w:r>
        <w:tab/>
        <w:t>Премия устанавливается 1 раз в год совместным решением администрации и профкома школы по представлению любой из сторон (администрацией, профком, методическим объединением).</w:t>
      </w:r>
    </w:p>
    <w:p w:rsidR="008C54F2" w:rsidRDefault="008C54F2" w:rsidP="008C54F2">
      <w:pPr>
        <w:pStyle w:val="a3"/>
      </w:pPr>
      <w:r>
        <w:t>II.</w:t>
      </w:r>
      <w:r>
        <w:tab/>
        <w:t>Показатели премирования</w:t>
      </w:r>
    </w:p>
    <w:p w:rsidR="008C54F2" w:rsidRDefault="008C54F2" w:rsidP="008C54F2">
      <w:pPr>
        <w:pStyle w:val="a3"/>
      </w:pPr>
      <w:r>
        <w:t>1.</w:t>
      </w:r>
      <w:r>
        <w:tab/>
        <w:t xml:space="preserve">Педагогических работников </w:t>
      </w:r>
      <w:proofErr w:type="gramStart"/>
      <w:r>
        <w:t>за</w:t>
      </w:r>
      <w:proofErr w:type="gramEnd"/>
      <w:r>
        <w:t>:</w:t>
      </w:r>
    </w:p>
    <w:p w:rsidR="008C54F2" w:rsidRDefault="008C54F2" w:rsidP="008C54F2">
      <w:pPr>
        <w:pStyle w:val="a3"/>
      </w:pPr>
      <w:r>
        <w:t>-</w:t>
      </w:r>
      <w:r>
        <w:tab/>
        <w:t>творчество и инициативу в работе;</w:t>
      </w:r>
    </w:p>
    <w:p w:rsidR="008C54F2" w:rsidRDefault="008C54F2" w:rsidP="008C54F2">
      <w:pPr>
        <w:pStyle w:val="a3"/>
      </w:pPr>
      <w:r>
        <w:t>-</w:t>
      </w:r>
      <w:r>
        <w:tab/>
        <w:t>результативное использование передового опыта и его пропаганду через работу МО и педагогические совета;</w:t>
      </w:r>
    </w:p>
    <w:p w:rsidR="008C54F2" w:rsidRDefault="008C54F2" w:rsidP="008C54F2">
      <w:pPr>
        <w:pStyle w:val="a3"/>
      </w:pPr>
      <w:r>
        <w:t>-</w:t>
      </w:r>
      <w:r>
        <w:tab/>
        <w:t>умелую пропаганду психолого-педагогических знаний (участие в педагогических чтениях и психолого-педагогических семинарах);</w:t>
      </w:r>
    </w:p>
    <w:p w:rsidR="008C54F2" w:rsidRDefault="008C54F2" w:rsidP="008C54F2">
      <w:pPr>
        <w:pStyle w:val="a3"/>
      </w:pPr>
      <w:r>
        <w:t>-</w:t>
      </w:r>
      <w:r>
        <w:tab/>
        <w:t>внедрение и пропаганду новых форм и методов в воспитательной работе через МО классных руководителей и проведение открытых мероприятий;</w:t>
      </w:r>
    </w:p>
    <w:p w:rsidR="008C54F2" w:rsidRDefault="008C54F2" w:rsidP="008C54F2">
      <w:pPr>
        <w:pStyle w:val="a3"/>
      </w:pPr>
      <w:r>
        <w:t>-</w:t>
      </w:r>
      <w:r>
        <w:tab/>
        <w:t>умелую организацию работы родительских комитетов класса.</w:t>
      </w:r>
    </w:p>
    <w:p w:rsidR="008C54F2" w:rsidRDefault="008C54F2" w:rsidP="008C54F2">
      <w:pPr>
        <w:pStyle w:val="a3"/>
      </w:pPr>
      <w:r>
        <w:t>2.</w:t>
      </w:r>
      <w:r>
        <w:tab/>
        <w:t xml:space="preserve">Библиотекаря </w:t>
      </w:r>
      <w:proofErr w:type="gramStart"/>
      <w:r>
        <w:t>за</w:t>
      </w:r>
      <w:proofErr w:type="gramEnd"/>
      <w:r>
        <w:t>:</w:t>
      </w:r>
    </w:p>
    <w:p w:rsidR="008C54F2" w:rsidRDefault="008C54F2" w:rsidP="008C54F2">
      <w:pPr>
        <w:pStyle w:val="a3"/>
      </w:pPr>
      <w:r>
        <w:t>-</w:t>
      </w:r>
      <w:r>
        <w:tab/>
        <w:t>результативное применение активных форм работы с учащимися и работниками школы;</w:t>
      </w:r>
    </w:p>
    <w:p w:rsidR="008C54F2" w:rsidRDefault="008C54F2" w:rsidP="008C54F2">
      <w:pPr>
        <w:pStyle w:val="a3"/>
      </w:pPr>
      <w:r>
        <w:t>-</w:t>
      </w:r>
      <w:r>
        <w:tab/>
        <w:t>за систематическое и продуктивное оказание помощи работникам школы в процессе обучения и воспитания;</w:t>
      </w:r>
    </w:p>
    <w:p w:rsidR="008C54F2" w:rsidRDefault="008C54F2" w:rsidP="008C54F2">
      <w:pPr>
        <w:pStyle w:val="a3"/>
      </w:pPr>
      <w:r>
        <w:t>-</w:t>
      </w:r>
      <w:r>
        <w:tab/>
        <w:t>сохранность школьного библиотечного фонда.</w:t>
      </w:r>
    </w:p>
    <w:p w:rsidR="008C54F2" w:rsidRDefault="008C54F2" w:rsidP="008C54F2">
      <w:pPr>
        <w:pStyle w:val="a3"/>
      </w:pPr>
      <w:r>
        <w:t>4.</w:t>
      </w:r>
      <w:r>
        <w:tab/>
        <w:t xml:space="preserve">Технического, учебно-вспомогательного и административного персонала </w:t>
      </w:r>
      <w:proofErr w:type="gramStart"/>
      <w:r>
        <w:t>за</w:t>
      </w:r>
      <w:proofErr w:type="gramEnd"/>
      <w:r>
        <w:t>:</w:t>
      </w:r>
    </w:p>
    <w:p w:rsidR="008C54F2" w:rsidRDefault="008C54F2" w:rsidP="008C54F2">
      <w:pPr>
        <w:pStyle w:val="a3"/>
      </w:pPr>
      <w:r>
        <w:t>-</w:t>
      </w:r>
      <w:r>
        <w:tab/>
        <w:t>соблюдение санитарно-гигиенического режима;</w:t>
      </w:r>
    </w:p>
    <w:p w:rsidR="008C54F2" w:rsidRDefault="008C54F2" w:rsidP="008C54F2">
      <w:pPr>
        <w:pStyle w:val="a3"/>
      </w:pPr>
      <w:r>
        <w:t>-</w:t>
      </w:r>
      <w:r>
        <w:tab/>
        <w:t>сохранение в хорошем (состоянии) эксплуатационном порядке помещения, оборудования, инвентаря и территории школы.</w:t>
      </w:r>
    </w:p>
    <w:p w:rsidR="00C1096D" w:rsidRDefault="008C54F2" w:rsidP="008C54F2">
      <w:pPr>
        <w:pStyle w:val="a3"/>
      </w:pPr>
      <w:r>
        <w:t>Награждение оформляется приказом директора школы и доводится до сведения всех работников.</w:t>
      </w:r>
    </w:p>
    <w:sectPr w:rsidR="00C1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0"/>
    <w:rsid w:val="00755970"/>
    <w:rsid w:val="008C54F2"/>
    <w:rsid w:val="00C1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4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2012-01-12T17:08:00Z</dcterms:created>
  <dcterms:modified xsi:type="dcterms:W3CDTF">2012-01-12T17:10:00Z</dcterms:modified>
</cp:coreProperties>
</file>